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nr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19"/>
          <w:szCs w:val="19"/>
          <w:u w:val="none"/>
          <w:shd w:fill="1257b8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ffff"/>
          <w:sz w:val="19"/>
          <w:szCs w:val="19"/>
          <w:u w:val="none"/>
          <w:shd w:fill="1257b8" w:val="clear"/>
          <w:vertAlign w:val="baseline"/>
          <w:rtl w:val="0"/>
        </w:rPr>
        <w:t xml:space="preserve">OŚWIADCZENIE O BRAKU POWIĄZAŃ OSOBOWYCH / KAPITAŁOWYCH Z ZAMAWIAJĄCYM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Nazwa Wykonawcy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 Wykonawcy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40"/>
          <w:tab w:val="left" w:leader="none" w:pos="574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Miejscowość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6" w:lineRule="auto"/>
        <w:ind w:left="0" w:right="2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odpowiedzi 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Zapytanie ofertowe nr 4/2024/Re dotyczące pozycji budżetowej projektu: Zakup Serwera - dedykowana jednostka obliczeniowa producenta kart GPU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będących przedmiotem niniejszego zamówienia,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6" w:lineRule="auto"/>
        <w:ind w:left="0" w:right="2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1.99999999999994" w:lineRule="auto"/>
        <w:ind w:left="0" w:right="2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Zapytanie ofertowe dotyczy realizacji projektu pn. „Zdalne leczenie chorób sercowo-naczyniowych za pomocą nieinwazyjnego urządzenia do terapii falą uderzeniową opartego na sztucznej inteligencji w celu wywołania regeneracji tkanek po zawale mięśnia sercowego” wybranego w ramach partnerstwa Innovative SMEs (Eurostars 3 - Call 3).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6" w:lineRule="auto"/>
        <w:ind w:left="0" w:right="2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oświadczam(y), że nie jestem(eśmy) powiązani z Zamawiającym osobowo lub kapitałowo.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22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420" w:right="0" w:hanging="3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uczestniczeniu w spółce, jako wspólnik spółki cywilnej lub spółki osobowej,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420" w:right="0" w:hanging="3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posiadaniu co najmniej 10 % udziałów lub akcji,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420" w:right="0" w:hanging="3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pełnieniu funkcji członka organu nadzorczego lub zarządzającego, prokurenta, pełnomocnika,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378" w:lineRule="auto"/>
        <w:ind w:left="420" w:right="220" w:hanging="36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pozostawaniu w związku małżeńskim, w stosunku pokrewieństwa lub powinowactwa w linii prostej, pokrewieństwa lub powinowactwa w linii bocznej do drugiego stopnia lub w stosunku przysposobienia, opieki lub kurateli.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…………..……………………...…………………………………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7" w:type="default"/>
          <w:pgSz w:h="16840" w:w="11920" w:orient="portrait"/>
          <w:pgMar w:bottom="29" w:top="1440" w:left="1420" w:right="144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(data i podpis upoważnionego przedstawiciela Wykonawcy)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7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1</w:t>
      </w:r>
    </w:p>
    <w:sectPr>
      <w:type w:val="continuous"/>
      <w:pgSz w:h="16840" w:w="11920" w:orient="portrait"/>
      <w:pgMar w:bottom="29" w:top="1440" w:left="1420" w:right="14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5547995" cy="617220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47995" cy="6172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agłówek">
    <w:name w:val="Nagłówek"/>
    <w:basedOn w:val="Normalny"/>
    <w:next w:val="Nagłówek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basedOn w:val="Domyślnaczcionkaakapitu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1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basedOn w:val="Domyślnaczcionkaakapitu"/>
    <w:next w:val="Stop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6Lgk0Uk2SnLrT4jmKo2mArl6w==">CgMxLjA4AHIhMVhsTXFYY0d0c1huU25vMnRtVTh5cWFvbzhlY1RJd2s0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2024-07-30T08:57:00Z</dcterms:created>
  <dc:creator>Krzysztof Kondratowicz</dc:creator>
</cp:coreProperties>
</file>